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Brunn Carsten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10/13/2021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WATERTOWN</w:t>
            </w:r>
          </w:p>
        </w:tc>
        <w:tc>
          <w:tcPr>
            <w:tcW w:w="880" w:type="dxa"/>
            <w:vAlign w:val="bottom"/>
          </w:tcPr>
          <w:p>
            <w:pPr>
              <w:ind w:left="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10/13/2021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15,313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4.39</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278,759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2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$4.35 to $4.475.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10/15/2021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2021-10-15T17:08:12Z</dcterms:created>
  <dcterms:modified xsi:type="dcterms:W3CDTF">2021-10-15T17:08:12Z</dcterms:modified>
</cp:coreProperties>
</file>