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Bot Adrian Ion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Cartesian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RNAC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12/16/2025</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CARTESIAN THERAPEUTICS, INC.</w:t>
            </w: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7495 NEW HORIZON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FREDRICK</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21703</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12/16/2025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5,800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5,800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8.29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12/16/2025</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17,200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12/15/2035</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17,200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17,200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which will vest in three equal annual installments following the date of grant so that the underlying shares will be fully vested on December 16, 2028.</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will vest in 36 equal monthly installments, so that it shall be fully vested on December 16, 2028.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08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Adrian Ion 12/18/2025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53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367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01801"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2025-12-18T16:12:18Z</dcterms:created>
  <dcterms:modified xsi:type="dcterms:W3CDTF">2025-12-18T16:12:18Z</dcterms:modified>
</cp:coreProperties>
</file>