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8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87135"/>
                    </a:xfrm>
                    <a:prstGeom prst="rect">
                      <a:avLst/>
                    </a:prstGeom>
                    <a:noFill/>
                  </pic:spPr>
                </pic:pic>
              </a:graphicData>
            </a:graphic>
          </wp:anchor>
        </w:drawing>
      </w:r>
    </w:p>
    <w:p>
      <w:pPr>
        <w:spacing w:after="0" w:line="1222" w:lineRule="exact"/>
        <w:rPr>
          <w:sz w:val="24"/>
          <w:szCs w:val="24"/>
          <w:color w:val="auto"/>
        </w:rPr>
      </w:pPr>
    </w:p>
    <w:p>
      <w:pPr>
        <w:sectPr>
          <w:pgSz w:w="11900" w:h="16907"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Cartesian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RNAC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11/14/2024</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36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60" w:type="dxa"/>
            <w:vAlign w:val="bottom"/>
            <w:tcBorders>
              <w:bottom w:val="single" w:sz="8" w:color="9A9A9A"/>
            </w:tcBorders>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7"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CHESTNUT</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20"/>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07"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11/14/2024</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74,157</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16.1916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8,097,923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11/14/2024</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22,242</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16.9695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8,120,165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11/15/2024</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277,246</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17.0938</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8,397,411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11/18/2024</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38,114</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17.9579</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8,435,525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11/18/2024</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20,181</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18.4201</w:t>
            </w:r>
            <w:r>
              <w:rPr>
                <w:rFonts w:ascii="Times New Roman" w:cs="Times New Roman" w:eastAsia="Times New Roman" w:hAnsi="Times New Roman"/>
                <w:sz w:val="22"/>
                <w:szCs w:val="22"/>
                <w:color w:val="008000"/>
                <w:vertAlign w:val="superscript"/>
              </w:rPr>
              <w:t>(5)</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8,455,706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330,695</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529,798</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$15.65 to $16.60.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$16.71 to $17.00.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$16.61 to $17.25.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$17.32 to $18.315.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$18.32 to $18.50.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ectPr>
          <w:pgSz w:w="11900" w:h="16907" w:orient="portrait"/>
          <w:cols w:equalWidth="0" w:num="1">
            <w:col w:w="11080"/>
          </w:cols>
          <w:pgMar w:left="460" w:top="219" w:right="359" w:bottom="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1500"/>
        <w:spacing w:after="0" w:line="294" w:lineRule="auto"/>
        <w:rPr>
          <w:sz w:val="20"/>
          <w:szCs w:val="20"/>
          <w:color w:val="auto"/>
        </w:rPr>
      </w:pPr>
      <w:r>
        <w:rPr>
          <w:rFonts w:ascii="Times New Roman" w:cs="Times New Roman" w:eastAsia="Times New Roman" w:hAnsi="Times New Roman"/>
          <w:sz w:val="17"/>
          <w:szCs w:val="17"/>
          <w:color w:val="0000FF"/>
        </w:rPr>
        <w:t>/s/ Matthew Bartholomae, Attorney-in-Fact for Timothy 11/18/2024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-48895</wp:posOffset>
            </wp:positionV>
            <wp:extent cx="1892935" cy="144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144145"/>
                    </a:xfrm>
                    <a:prstGeom prst="rect">
                      <a:avLst/>
                    </a:prstGeom>
                    <a:noFill/>
                  </pic:spPr>
                </pic:pic>
              </a:graphicData>
            </a:graphic>
          </wp:anchor>
        </w:drawing>
      </w:r>
    </w:p>
    <w:p>
      <w:pPr>
        <w:spacing w:after="0" w:line="196" w:lineRule="exact"/>
        <w:rPr>
          <w:sz w:val="20"/>
          <w:szCs w:val="20"/>
          <w:color w:val="auto"/>
        </w:rPr>
      </w:pPr>
    </w:p>
    <w:p>
      <w:pPr>
        <w:spacing w:after="0"/>
        <w:tabs>
          <w:tab w:leader="none" w:pos="21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7" w:orient="portrait"/>
          <w:cols w:equalWidth="0" w:num="2">
            <w:col w:w="6140" w:space="440"/>
            <w:col w:w="450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2024-11-18T18:48:02Z</dcterms:created>
  <dcterms:modified xsi:type="dcterms:W3CDTF">2024-11-18T18:48:02Z</dcterms:modified>
</cp:coreProperties>
</file>