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557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55764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SPRINGER TIMOTHY 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1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36 WOODMAN ROAD</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CHESTNUT</w:t>
            </w: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MA</w:t>
            </w:r>
          </w:p>
        </w:tc>
        <w:tc>
          <w:tcPr>
            <w:tcW w:w="15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02467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HILL</w:t>
            </w:r>
          </w:p>
        </w:tc>
        <w:tc>
          <w:tcPr>
            <w:tcW w:w="102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Cartesian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RNAC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60" w:type="dxa"/>
            <w:vAlign w:val="bottom"/>
            <w:tcBorders>
              <w:bottom w:val="single" w:sz="8" w:color="0000EE"/>
            </w:tcBorders>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4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07/02/2024</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Series B Non-Voting Convertible</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07/02/2024</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1,636,832</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260"/>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20</w:t>
            </w: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1,636,832</w:t>
            </w:r>
          </w:p>
        </w:tc>
        <w:tc>
          <w:tcPr>
            <w:tcW w:w="300" w:type="dxa"/>
            <w:vAlign w:val="bottom"/>
          </w:tcPr>
          <w:p>
            <w:pPr>
              <w:spacing w:after="0"/>
              <w:rPr>
                <w:sz w:val="21"/>
                <w:szCs w:val="21"/>
                <w:color w:val="auto"/>
              </w:rPr>
            </w:pPr>
          </w:p>
        </w:tc>
        <w:tc>
          <w:tcPr>
            <w:tcW w:w="560" w:type="dxa"/>
            <w:vAlign w:val="bottom"/>
            <w:vMerge w:val="restart"/>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Preferred Stock</w:t>
            </w:r>
          </w:p>
        </w:tc>
        <w:tc>
          <w:tcPr>
            <w:tcW w:w="1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Series B Non-Voting Convertible</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07/02/2024</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721,361</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260"/>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20</w:t>
            </w: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721,361</w:t>
            </w:r>
          </w:p>
        </w:tc>
        <w:tc>
          <w:tcPr>
            <w:tcW w:w="300" w:type="dxa"/>
            <w:vAlign w:val="bottom"/>
          </w:tcPr>
          <w:p>
            <w:pPr>
              <w:spacing w:after="0"/>
              <w:rPr>
                <w:sz w:val="21"/>
                <w:szCs w:val="21"/>
                <w:color w:val="auto"/>
              </w:rPr>
            </w:pPr>
          </w:p>
        </w:tc>
        <w:tc>
          <w:tcPr>
            <w:tcW w:w="560" w:type="dxa"/>
            <w:vAlign w:val="bottom"/>
            <w:vMerge w:val="restart"/>
          </w:tcPr>
          <w:p>
            <w:pPr>
              <w:jc w:val="center"/>
              <w:ind w:right="289"/>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Preferred Stock</w:t>
            </w:r>
          </w:p>
        </w:tc>
        <w:tc>
          <w:tcPr>
            <w:tcW w:w="1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520" w:type="dxa"/>
            <w:vAlign w:val="bottom"/>
            <w:tcBorders>
              <w:bottom w:val="single" w:sz="8" w:color="2C2C2C"/>
            </w:tcBorders>
            <w:gridSpan w:val="2"/>
            <w:vMerge w:val="continue"/>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Series B Non-Voting Convertible</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07/02/2024</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1,307</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260"/>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20</w:t>
            </w: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1,307</w:t>
            </w:r>
          </w:p>
        </w:tc>
        <w:tc>
          <w:tcPr>
            <w:tcW w:w="300" w:type="dxa"/>
            <w:vAlign w:val="bottom"/>
          </w:tcPr>
          <w:p>
            <w:pPr>
              <w:spacing w:after="0"/>
              <w:rPr>
                <w:sz w:val="21"/>
                <w:szCs w:val="21"/>
                <w:color w:val="auto"/>
              </w:rPr>
            </w:pPr>
          </w:p>
        </w:tc>
        <w:tc>
          <w:tcPr>
            <w:tcW w:w="560" w:type="dxa"/>
            <w:vAlign w:val="bottom"/>
            <w:vMerge w:val="restart"/>
          </w:tcPr>
          <w:p>
            <w:pPr>
              <w:jc w:val="center"/>
              <w:ind w:right="289"/>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By wife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Preferred Stock</w:t>
            </w:r>
          </w:p>
        </w:tc>
        <w:tc>
          <w:tcPr>
            <w:tcW w:w="1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4,379,899</w:t>
            </w:r>
          </w:p>
        </w:tc>
        <w:tc>
          <w:tcPr>
            <w:tcW w:w="300" w:type="dxa"/>
            <w:vAlign w:val="bottom"/>
          </w:tcPr>
          <w:p>
            <w:pPr>
              <w:spacing w:after="0"/>
              <w:rPr>
                <w:sz w:val="23"/>
                <w:szCs w:val="23"/>
                <w:color w:val="auto"/>
              </w:rPr>
            </w:pPr>
          </w:p>
        </w:tc>
        <w:tc>
          <w:tcPr>
            <w:tcW w:w="56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1,927,630</w:t>
            </w:r>
          </w:p>
        </w:tc>
        <w:tc>
          <w:tcPr>
            <w:tcW w:w="300" w:type="dxa"/>
            <w:vAlign w:val="bottom"/>
          </w:tcPr>
          <w:p>
            <w:pPr>
              <w:spacing w:after="0"/>
              <w:rPr>
                <w:sz w:val="21"/>
                <w:szCs w:val="21"/>
                <w:color w:val="auto"/>
              </w:rPr>
            </w:pPr>
          </w:p>
        </w:tc>
        <w:tc>
          <w:tcPr>
            <w:tcW w:w="560" w:type="dxa"/>
            <w:vAlign w:val="bottom"/>
            <w:vMerge w:val="restart"/>
          </w:tcPr>
          <w:p>
            <w:pPr>
              <w:jc w:val="center"/>
              <w:ind w:right="289"/>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3,493</w:t>
            </w:r>
          </w:p>
        </w:tc>
        <w:tc>
          <w:tcPr>
            <w:tcW w:w="300" w:type="dxa"/>
            <w:vAlign w:val="bottom"/>
          </w:tcPr>
          <w:p>
            <w:pPr>
              <w:spacing w:after="0"/>
              <w:rPr>
                <w:sz w:val="23"/>
                <w:szCs w:val="23"/>
                <w:color w:val="auto"/>
              </w:rPr>
            </w:pPr>
          </w:p>
        </w:tc>
        <w:tc>
          <w:tcPr>
            <w:tcW w:w="560" w:type="dxa"/>
            <w:vAlign w:val="bottom"/>
          </w:tcPr>
          <w:p>
            <w:pPr>
              <w:jc w:val="center"/>
              <w:ind w:right="289"/>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wife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TAS Partners LLC. The reporting person is the managing member of TAS Partners LLC. The reporting person disclaims beneficial ownership of the securities held by TAS Partners LLC except to the extent of his pecuniary interest therein, if any.</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Timothy</w:t>
        <w:tab/>
        <w:t>07/05/2024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 Springer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55624"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2024-07-05T15:08:39Z</dcterms:created>
  <dcterms:modified xsi:type="dcterms:W3CDTF">2024-07-05T15:08:39Z</dcterms:modified>
</cp:coreProperties>
</file>