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22, 2019</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560"/>
          </w:cols>
          <w:pgMar w:left="160" w:top="599" w:right="179" w:bottom="1440" w:gutter="0" w:footer="0" w:header="0"/>
        </w:sectPr>
      </w:pPr>
    </w:p>
    <w:p>
      <w:pPr>
        <w:spacing w:after="0" w:line="151"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80" w:space="720"/>
            <w:col w:w="3280" w:space="720"/>
            <w:col w:w="2160"/>
          </w:cols>
          <w:pgMar w:left="160" w:top="599" w:right="179" w:bottom="1440" w:gutter="0" w:footer="0" w:header="0"/>
          <w:type w:val="continuous"/>
        </w:sectPr>
      </w:pPr>
    </w:p>
    <w:p>
      <w:pPr>
        <w:jc w:val="center"/>
        <w:ind w:right="11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80" w:space="720"/>
            <w:col w:w="3140" w:space="720"/>
            <w:col w:w="2400"/>
          </w:cols>
          <w:pgMar w:left="160" w:top="599" w:right="179" w:bottom="1440" w:gutter="0" w:footer="0" w:header="0"/>
          <w:type w:val="continuous"/>
        </w:sectPr>
      </w:pPr>
    </w:p>
    <w:p>
      <w:pPr>
        <w:spacing w:after="0" w:line="250"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Watertown, MA 02472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560"/>
          </w:cols>
          <w:pgMar w:left="160" w:top="599" w:right="17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78"/>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78"/>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78"/>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78"/>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338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599" w:right="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Selecta Biosciences, Inc. had $37.4 million of cash and cash equivalents, of which $0.4 million was held by its Russian subsidiary designated solely for use in its operations.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2.02 is hereby incorporated by reference into this Item 8.01.</w:t>
      </w:r>
    </w:p>
    <w:p>
      <w:pPr>
        <w:sectPr>
          <w:pgSz w:w="11900" w:h="16838" w:orient="portrait"/>
          <w:cols w:equalWidth="0" w:num="1">
            <w:col w:w="11320"/>
          </w:cols>
          <w:pgMar w:left="160" w:top="500" w:right="41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60" w:val="left"/>
          <w:tab w:leader="none" w:pos="6260" w:val="left"/>
        </w:tabs>
        <w:rPr>
          <w:sz w:val="20"/>
          <w:szCs w:val="20"/>
          <w:color w:val="auto"/>
        </w:rPr>
      </w:pPr>
      <w:r>
        <w:rPr>
          <w:rFonts w:ascii="Arial" w:cs="Arial" w:eastAsia="Arial" w:hAnsi="Arial"/>
          <w:sz w:val="18"/>
          <w:szCs w:val="18"/>
          <w:color w:val="auto"/>
        </w:rPr>
        <w:t>Date: January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368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160" w:top="71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2019-11-24T18:08:46Z</dcterms:created>
  <dcterms:modified xsi:type="dcterms:W3CDTF">2019-11-24T18:08:46Z</dcterms:modified>
</cp:coreProperties>
</file>