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November 14, 2017</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622" w:right="419" w:bottom="1440" w:gutter="0" w:footer="0" w:header="0"/>
        </w:sectPr>
      </w:pPr>
    </w:p>
    <w:p>
      <w:pPr>
        <w:spacing w:after="0" w:line="13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60" w:space="720"/>
            <w:col w:w="3240" w:space="720"/>
            <w:col w:w="1900"/>
          </w:cols>
          <w:pgMar w:left="240" w:top="622"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80" w:space="720"/>
            <w:col w:w="3100" w:space="720"/>
            <w:col w:w="2120"/>
          </w:cols>
          <w:pgMar w:left="240" w:top="622"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622"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7"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2" w:lineRule="exact"/>
        <w:rPr>
          <w:sz w:val="24"/>
          <w:szCs w:val="24"/>
          <w:color w:val="auto"/>
        </w:rPr>
      </w:pPr>
    </w:p>
    <w:p>
      <w:pPr>
        <w:ind w:right="80"/>
        <w:spacing w:after="0" w:line="27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40"/>
          </w:cols>
          <w:pgMar w:left="240" w:top="62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Selecta Biosciences, Inc. (the “Company”) from time to time presents and/or distributes to the investment community at various industry and other conferences slide presentations to provide updates and summaries of its business. The Company is now furnishing a copy of its current corporate slide presentation attached to this Current Report on Form 8-K as Exhibit 99.1. The Company undertakes no obligation to update, supplement or amend the materials attached hereto as Exhibit 99.1</w:t>
      </w:r>
    </w:p>
    <w:p>
      <w:pPr>
        <w:spacing w:after="0" w:line="145"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 Exhibits</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w:t>
      </w:r>
    </w:p>
    <w:p>
      <w:pPr>
        <w:ind w:left="20"/>
        <w:spacing w:after="0"/>
        <w:tabs>
          <w:tab w:leader="none" w:pos="16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7" w:lineRule="exact"/>
        <w:rPr>
          <w:sz w:val="20"/>
          <w:szCs w:val="20"/>
          <w:color w:val="auto"/>
        </w:rPr>
      </w:pPr>
    </w:p>
    <w:p>
      <w:pPr>
        <w:ind w:left="420"/>
        <w:spacing w:after="0"/>
        <w:tabs>
          <w:tab w:leader="none" w:pos="1380" w:val="left"/>
        </w:tabs>
        <w:rPr>
          <w:rFonts w:ascii="Arial" w:cs="Arial" w:eastAsia="Arial" w:hAnsi="Arial"/>
          <w:sz w:val="14"/>
          <w:szCs w:val="14"/>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4"/>
            <w:szCs w:val="14"/>
            <w:u w:val="single" w:color="auto"/>
            <w:color w:val="0000FF"/>
          </w:rPr>
          <w:t>Corporate presentation of Selecta Biosciences, Inc. dated November 14, 2017</w:t>
        </w:r>
      </w:hyperlink>
    </w:p>
    <w:p>
      <w:pPr>
        <w:sectPr>
          <w:pgSz w:w="11900" w:h="16838" w:orient="portrait"/>
          <w:cols w:equalWidth="0" w:num="1">
            <w:col w:w="11360"/>
          </w:cols>
          <w:pgMar w:left="240" w:top="726"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7840" w:type="dxa"/>
            <w:vAlign w:val="bottom"/>
            <w:gridSpan w:val="2"/>
          </w:tcPr>
          <w:p>
            <w:pPr>
              <w:ind w:left="1920"/>
              <w:spacing w:after="0"/>
              <w:rPr>
                <w:sz w:val="20"/>
                <w:szCs w:val="20"/>
                <w:color w:val="auto"/>
              </w:rPr>
            </w:pPr>
            <w:r>
              <w:rPr>
                <w:rFonts w:ascii="Arial" w:cs="Arial" w:eastAsia="Arial" w:hAnsi="Arial"/>
                <w:sz w:val="16"/>
                <w:szCs w:val="16"/>
                <w:color w:val="auto"/>
              </w:rPr>
              <w:t>SELECTA BIOSCIENCES, INC.</w:t>
            </w:r>
          </w:p>
        </w:tc>
      </w:tr>
      <w:tr>
        <w:trPr>
          <w:trHeight w:val="724"/>
        </w:trPr>
        <w:tc>
          <w:tcPr>
            <w:tcW w:w="3580" w:type="dxa"/>
            <w:vAlign w:val="bottom"/>
          </w:tcPr>
          <w:p>
            <w:pPr>
              <w:spacing w:after="0"/>
              <w:rPr>
                <w:sz w:val="20"/>
                <w:szCs w:val="20"/>
                <w:color w:val="auto"/>
              </w:rPr>
            </w:pPr>
            <w:r>
              <w:rPr>
                <w:rFonts w:ascii="Arial" w:cs="Arial" w:eastAsia="Arial" w:hAnsi="Arial"/>
                <w:sz w:val="16"/>
                <w:szCs w:val="16"/>
                <w:color w:val="auto"/>
              </w:rPr>
              <w:t>Date: November 14, 2017</w:t>
            </w:r>
          </w:p>
        </w:tc>
        <w:tc>
          <w:tcPr>
            <w:tcW w:w="2580" w:type="dxa"/>
            <w:vAlign w:val="bottom"/>
          </w:tcPr>
          <w:p>
            <w:pPr>
              <w:ind w:left="192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726"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207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2019-12-29T03:09:31Z</dcterms:created>
  <dcterms:modified xsi:type="dcterms:W3CDTF">2019-12-29T03:09:31Z</dcterms:modified>
</cp:coreProperties>
</file>