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-605790</wp:posOffset>
            </wp:positionV>
            <wp:extent cx="8255" cy="606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-614045</wp:posOffset>
            </wp:positionV>
            <wp:extent cx="825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680"/>
                    </a:xfrm>
                    <a:prstGeom prst="rect">
                      <a:avLst/>
                    </a:prstGeom>
                    <a:noFill/>
                  </pic:spPr>
                </pic:pic>
              </a:graphicData>
            </a:graphic>
          </wp:anchor>
        </w:drawing>
        <w:drawing>
          <wp:anchor simplePos="0" relativeHeight="251657728" behindDoc="1" locked="0" layoutInCell="0" allowOverlap="1">
            <wp:simplePos x="0" y="0"/>
            <wp:positionH relativeFrom="column">
              <wp:posOffset>4024630</wp:posOffset>
            </wp:positionH>
            <wp:positionV relativeFrom="paragraph">
              <wp:posOffset>-589915</wp:posOffset>
            </wp:positionV>
            <wp:extent cx="1262380"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2380" cy="5657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7855" cy="17462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4625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3"/>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220" w:type="dxa"/>
            <w:vAlign w:val="bottom"/>
            <w:vMerge w:val="restart"/>
          </w:tcPr>
          <w:p>
            <w:pPr>
              <w:ind w:left="20"/>
              <w:spacing w:after="0"/>
              <w:rPr>
                <w:rFonts w:ascii="Arial" w:cs="Arial" w:eastAsia="Arial" w:hAnsi="Arial"/>
                <w:sz w:val="21"/>
                <w:szCs w:val="21"/>
                <w:u w:val="single" w:color="auto"/>
                <w:color w:val="0000EE"/>
                <w:w w:val="87"/>
              </w:rPr>
            </w:pPr>
            <w:hyperlink r:id="rId13">
              <w:r>
                <w:rPr>
                  <w:rFonts w:ascii="Arial" w:cs="Arial" w:eastAsia="Arial" w:hAnsi="Arial"/>
                  <w:sz w:val="21"/>
                  <w:szCs w:val="21"/>
                  <w:u w:val="single" w:color="auto"/>
                  <w:color w:val="0000EE"/>
                  <w:w w:val="87"/>
                </w:rPr>
                <w:t>Brunn Carsten</w:t>
              </w:r>
            </w:hyperlink>
          </w:p>
        </w:tc>
        <w:tc>
          <w:tcPr>
            <w:tcW w:w="1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tcPr>
          <w:p>
            <w:pPr>
              <w:ind w:left="60"/>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SELECTA BIOSCIENCES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220" w:type="dxa"/>
            <w:vAlign w:val="bottom"/>
            <w:tcBorders>
              <w:bottom w:val="single" w:sz="8" w:color="9A9A9A"/>
            </w:tcBorders>
          </w:tcPr>
          <w:p>
            <w:pPr>
              <w:spacing w:after="0"/>
              <w:rPr>
                <w:sz w:val="11"/>
                <w:szCs w:val="11"/>
                <w:color w:val="auto"/>
              </w:rPr>
            </w:pPr>
          </w:p>
        </w:tc>
        <w:tc>
          <w:tcPr>
            <w:tcW w:w="124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220" w:type="dxa"/>
            <w:vAlign w:val="bottom"/>
          </w:tcPr>
          <w:p>
            <w:pPr>
              <w:ind w:left="20"/>
              <w:spacing w:after="0"/>
              <w:rPr>
                <w:sz w:val="20"/>
                <w:szCs w:val="20"/>
                <w:color w:val="auto"/>
              </w:rPr>
            </w:pPr>
            <w:r>
              <w:rPr>
                <w:rFonts w:ascii="Arial" w:cs="Arial" w:eastAsia="Arial" w:hAnsi="Arial"/>
                <w:sz w:val="13"/>
                <w:szCs w:val="13"/>
                <w:color w:val="auto"/>
              </w:rPr>
              <w:t>(Last)</w:t>
            </w:r>
          </w:p>
        </w:tc>
        <w:tc>
          <w:tcPr>
            <w:tcW w:w="1240" w:type="dxa"/>
            <w:vAlign w:val="bottom"/>
          </w:tcPr>
          <w:p>
            <w:pPr>
              <w:ind w:left="2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3820" w:type="dxa"/>
            <w:vAlign w:val="bottom"/>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640" w:type="dxa"/>
            <w:vAlign w:val="bottom"/>
            <w:gridSpan w:val="3"/>
            <w:vMerge w:val="restart"/>
          </w:tcPr>
          <w:p>
            <w:pPr>
              <w:ind w:left="20"/>
              <w:spacing w:after="0"/>
              <w:rPr>
                <w:sz w:val="20"/>
                <w:szCs w:val="20"/>
                <w:color w:val="auto"/>
              </w:rPr>
            </w:pPr>
            <w:r>
              <w:rPr>
                <w:rFonts w:ascii="Arial" w:cs="Arial" w:eastAsia="Arial" w:hAnsi="Arial"/>
                <w:sz w:val="17"/>
                <w:szCs w:val="17"/>
                <w:color w:val="0000FF"/>
              </w:rPr>
              <w:t>C/O SELECTA BIOSCIENCES, INC.</w:t>
            </w:r>
          </w:p>
        </w:tc>
        <w:tc>
          <w:tcPr>
            <w:tcW w:w="3920" w:type="dxa"/>
            <w:vAlign w:val="bottom"/>
            <w:gridSpan w:val="2"/>
          </w:tcPr>
          <w:p>
            <w:pPr>
              <w:ind w:left="160"/>
              <w:spacing w:after="0"/>
              <w:rPr>
                <w:sz w:val="20"/>
                <w:szCs w:val="20"/>
                <w:color w:val="auto"/>
              </w:rPr>
            </w:pPr>
            <w:r>
              <w:rPr>
                <w:rFonts w:ascii="Arial" w:cs="Arial" w:eastAsia="Arial" w:hAnsi="Arial"/>
                <w:sz w:val="17"/>
                <w:szCs w:val="17"/>
                <w:color w:val="0000FF"/>
              </w:rPr>
              <w:t>06/01/2020</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640" w:type="dxa"/>
            <w:vAlign w:val="bottom"/>
            <w:gridSpan w:val="3"/>
            <w:vMerge w:val="continue"/>
          </w:tcPr>
          <w:p>
            <w:pPr>
              <w:spacing w:after="0"/>
              <w:rPr>
                <w:sz w:val="6"/>
                <w:szCs w:val="6"/>
                <w:color w:val="auto"/>
              </w:rPr>
            </w:pPr>
          </w:p>
        </w:tc>
        <w:tc>
          <w:tcPr>
            <w:tcW w:w="100" w:type="dxa"/>
            <w:vAlign w:val="bottom"/>
          </w:tcPr>
          <w:p>
            <w:pPr>
              <w:spacing w:after="0"/>
              <w:rPr>
                <w:sz w:val="6"/>
                <w:szCs w:val="6"/>
                <w:color w:val="auto"/>
              </w:rPr>
            </w:pPr>
          </w:p>
        </w:tc>
        <w:tc>
          <w:tcPr>
            <w:tcW w:w="38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65 GROVE STREET</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197"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937"/>
        <w:spacing w:after="0"/>
        <w:rPr>
          <w:sz w:val="20"/>
          <w:szCs w:val="20"/>
          <w:color w:val="auto"/>
        </w:rPr>
      </w:pPr>
      <w:r>
        <w:rPr>
          <w:rFonts w:ascii="Arial" w:cs="Arial" w:eastAsia="Arial" w:hAnsi="Arial"/>
          <w:sz w:val="17"/>
          <w:szCs w:val="17"/>
          <w:color w:val="0000FF"/>
        </w:rPr>
        <w:t>President and CEO</w:t>
      </w:r>
    </w:p>
    <w:p>
      <w:pPr>
        <w:spacing w:after="0" w:line="398" w:lineRule="exact"/>
        <w:rPr>
          <w:sz w:val="20"/>
          <w:szCs w:val="20"/>
          <w:color w:val="auto"/>
        </w:rPr>
      </w:pPr>
    </w:p>
    <w:p>
      <w:pPr>
        <w:sectPr>
          <w:pgSz w:w="11900" w:h="16838" w:orient="portrait"/>
          <w:cols w:equalWidth="0" w:num="2">
            <w:col w:w="7660" w:space="63"/>
            <w:col w:w="3357"/>
          </w:cols>
          <w:pgMar w:left="460" w:top="221" w:right="359" w:bottom="1440" w:gutter="0" w:footer="0" w:header="0"/>
          <w:type w:val="continuous"/>
        </w:sectPr>
      </w:pPr>
    </w:p>
    <w:p>
      <w:pPr>
        <w:spacing w:after="0" w:line="214"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1"/>
        </w:trPr>
        <w:tc>
          <w:tcPr>
            <w:tcW w:w="20" w:type="dxa"/>
            <w:vAlign w:val="bottom"/>
          </w:tcPr>
          <w:p>
            <w:pPr>
              <w:spacing w:after="0"/>
              <w:rPr>
                <w:sz w:val="20"/>
                <w:szCs w:val="20"/>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0000FF"/>
                <w:w w:val="98"/>
              </w:rPr>
              <w:t>WATERTOWN</w:t>
            </w:r>
          </w:p>
        </w:tc>
        <w:tc>
          <w:tcPr>
            <w:tcW w:w="880" w:type="dxa"/>
            <w:vAlign w:val="bottom"/>
          </w:tcPr>
          <w:p>
            <w:pPr>
              <w:ind w:left="80"/>
              <w:spacing w:after="0"/>
              <w:rPr>
                <w:sz w:val="20"/>
                <w:szCs w:val="20"/>
                <w:color w:val="auto"/>
              </w:rPr>
            </w:pPr>
            <w:r>
              <w:rPr>
                <w:rFonts w:ascii="Arial" w:cs="Arial" w:eastAsia="Arial" w:hAnsi="Arial"/>
                <w:sz w:val="17"/>
                <w:szCs w:val="17"/>
                <w:color w:val="0000FF"/>
              </w:rPr>
              <w:t>MA</w:t>
            </w:r>
          </w:p>
        </w:tc>
        <w:tc>
          <w:tcPr>
            <w:tcW w:w="1600" w:type="dxa"/>
            <w:vAlign w:val="bottom"/>
          </w:tcPr>
          <w:p>
            <w:pPr>
              <w:ind w:left="420"/>
              <w:spacing w:after="0"/>
              <w:rPr>
                <w:sz w:val="20"/>
                <w:szCs w:val="20"/>
                <w:color w:val="auto"/>
              </w:rPr>
            </w:pPr>
            <w:r>
              <w:rPr>
                <w:rFonts w:ascii="Arial" w:cs="Arial" w:eastAsia="Arial" w:hAnsi="Arial"/>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184150</wp:posOffset>
            </wp:positionV>
            <wp:extent cx="6967855" cy="1303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1303655"/>
                    </a:xfrm>
                    <a:prstGeom prst="rect">
                      <a:avLst/>
                    </a:prstGeom>
                    <a:noFill/>
                  </pic:spPr>
                </pic:pic>
              </a:graphicData>
            </a:graphic>
          </wp:anchor>
        </w:drawing>
      </w:r>
    </w:p>
    <w:p>
      <w:pPr>
        <w:spacing w:after="0" w:line="351" w:lineRule="exact"/>
        <w:rPr>
          <w:sz w:val="20"/>
          <w:szCs w:val="20"/>
          <w:color w:val="auto"/>
        </w:rPr>
      </w:pPr>
    </w:p>
    <w:p>
      <w:pPr>
        <w:sectPr>
          <w:pgSz w:w="11900" w:h="16838" w:orient="portrait"/>
          <w:cols w:equalWidth="0" w:num="2">
            <w:col w:w="3740" w:space="16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640"/>
              <w:spacing w:after="0" w:line="126"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0"/>
                <w:szCs w:val="10"/>
                <w:color w:val="auto"/>
              </w:rPr>
            </w:pPr>
          </w:p>
        </w:tc>
        <w:tc>
          <w:tcPr>
            <w:tcW w:w="10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w w:val="97"/>
              </w:rPr>
              <w:t>Disposed Of (D) (Instr. 3, 4 and 5)</w:t>
            </w: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Pr>
          <w:p>
            <w:pPr>
              <w:spacing w:after="0"/>
              <w:rPr>
                <w:sz w:val="22"/>
                <w:szCs w:val="22"/>
                <w:color w:val="auto"/>
              </w:rPr>
            </w:pPr>
          </w:p>
        </w:tc>
        <w:tc>
          <w:tcPr>
            <w:tcW w:w="1720" w:type="dxa"/>
            <w:vAlign w:val="bottom"/>
            <w:gridSpan w:val="2"/>
          </w:tcPr>
          <w:p>
            <w:pPr>
              <w:ind w:left="740"/>
              <w:spacing w:after="0"/>
              <w:rPr>
                <w:sz w:val="20"/>
                <w:szCs w:val="20"/>
                <w:color w:val="auto"/>
              </w:rPr>
            </w:pPr>
            <w:r>
              <w:rPr>
                <w:rFonts w:ascii="Arial" w:cs="Arial" w:eastAsia="Arial" w:hAnsi="Arial"/>
                <w:sz w:val="17"/>
                <w:szCs w:val="17"/>
                <w:color w:val="0000FF"/>
              </w:rPr>
              <w:t>06/01/2020</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Pr>
          <w:p>
            <w:pPr>
              <w:jc w:val="right"/>
              <w:spacing w:after="0"/>
              <w:rPr>
                <w:sz w:val="20"/>
                <w:szCs w:val="20"/>
                <w:color w:val="auto"/>
              </w:rPr>
            </w:pPr>
            <w:r>
              <w:rPr>
                <w:rFonts w:ascii="Arial" w:cs="Arial" w:eastAsia="Arial" w:hAnsi="Arial"/>
                <w:sz w:val="17"/>
                <w:szCs w:val="17"/>
                <w:color w:val="0000FF"/>
              </w:rPr>
              <w:t>10,938</w:t>
            </w:r>
          </w:p>
        </w:tc>
        <w:tc>
          <w:tcPr>
            <w:tcW w:w="600" w:type="dxa"/>
            <w:vAlign w:val="bottom"/>
          </w:tcPr>
          <w:p>
            <w:pPr>
              <w:ind w:left="280"/>
              <w:spacing w:after="0"/>
              <w:rPr>
                <w:sz w:val="20"/>
                <w:szCs w:val="20"/>
                <w:color w:val="auto"/>
              </w:rPr>
            </w:pPr>
            <w:r>
              <w:rPr>
                <w:rFonts w:ascii="Arial" w:cs="Arial" w:eastAsia="Arial" w:hAnsi="Arial"/>
                <w:sz w:val="17"/>
                <w:szCs w:val="17"/>
                <w:color w:val="0000FF"/>
              </w:rPr>
              <w:t>A</w:t>
            </w:r>
          </w:p>
        </w:tc>
        <w:tc>
          <w:tcPr>
            <w:tcW w:w="620" w:type="dxa"/>
            <w:vAlign w:val="bottom"/>
          </w:tcPr>
          <w:p>
            <w:pPr>
              <w:jc w:val="center"/>
              <w:ind w:right="5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Pr>
          <w:p>
            <w:pPr>
              <w:spacing w:after="0"/>
              <w:rPr>
                <w:sz w:val="22"/>
                <w:szCs w:val="22"/>
                <w:color w:val="auto"/>
              </w:rPr>
            </w:pPr>
          </w:p>
        </w:tc>
        <w:tc>
          <w:tcPr>
            <w:tcW w:w="1180" w:type="dxa"/>
            <w:vAlign w:val="bottom"/>
            <w:gridSpan w:val="2"/>
          </w:tcPr>
          <w:p>
            <w:pPr>
              <w:ind w:left="340"/>
              <w:spacing w:after="0"/>
              <w:rPr>
                <w:sz w:val="20"/>
                <w:szCs w:val="20"/>
                <w:color w:val="auto"/>
              </w:rPr>
            </w:pPr>
            <w:r>
              <w:rPr>
                <w:rFonts w:ascii="Arial" w:cs="Arial" w:eastAsia="Arial" w:hAnsi="Arial"/>
                <w:sz w:val="17"/>
                <w:szCs w:val="17"/>
                <w:color w:val="0000FF"/>
              </w:rPr>
              <w:t>89,415</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60" w:type="dxa"/>
            <w:vAlign w:val="bottom"/>
            <w:tcBorders>
              <w:bottom w:val="single" w:sz="8" w:color="2C2C2C"/>
            </w:tcBorders>
            <w:gridSpan w:val="2"/>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06/02/2020</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right"/>
              <w:ind w:right="36"/>
              <w:spacing w:after="0"/>
              <w:rPr>
                <w:sz w:val="20"/>
                <w:szCs w:val="20"/>
                <w:color w:val="auto"/>
              </w:rPr>
            </w:pPr>
            <w:r>
              <w:rPr>
                <w:rFonts w:ascii="Arial" w:cs="Arial" w:eastAsia="Arial" w:hAnsi="Arial"/>
                <w:sz w:val="17"/>
                <w:szCs w:val="17"/>
                <w:color w:val="0000FF"/>
              </w:rPr>
              <w:t>3,253</w:t>
            </w:r>
          </w:p>
        </w:tc>
        <w:tc>
          <w:tcPr>
            <w:tcW w:w="6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3.8601</w:t>
            </w:r>
            <w:r>
              <w:rPr>
                <w:rFonts w:ascii="Arial" w:cs="Arial" w:eastAsia="Arial" w:hAnsi="Arial"/>
                <w:sz w:val="21"/>
                <w:szCs w:val="21"/>
                <w:color w:val="008000"/>
                <w:w w:val="89"/>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86,162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600" w:type="dxa"/>
            <w:vAlign w:val="bottom"/>
            <w:vMerge w:val="restart"/>
          </w:tcPr>
          <w:p>
            <w:pPr>
              <w:ind w:left="80"/>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ind w:left="100"/>
              <w:spacing w:after="0"/>
              <w:rPr>
                <w:sz w:val="20"/>
                <w:szCs w:val="20"/>
                <w:color w:val="auto"/>
              </w:rPr>
            </w:pPr>
            <w:r>
              <w:rPr>
                <w:rFonts w:ascii="Arial" w:cs="Arial" w:eastAsia="Arial" w:hAnsi="Arial"/>
                <w:sz w:val="17"/>
                <w:szCs w:val="17"/>
                <w:color w:val="0000FF"/>
                <w:w w:val="96"/>
              </w:rPr>
              <w:t>10,938</w:t>
            </w: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10"/>
                <w:szCs w:val="10"/>
                <w:color w:val="auto"/>
              </w:rPr>
            </w:pPr>
          </w:p>
        </w:tc>
        <w:tc>
          <w:tcPr>
            <w:tcW w:w="1040" w:type="dxa"/>
            <w:vAlign w:val="bottom"/>
          </w:tcPr>
          <w:p>
            <w:pPr>
              <w:jc w:val="right"/>
              <w:ind w:right="140"/>
              <w:spacing w:after="0" w:line="125" w:lineRule="exact"/>
              <w:rPr>
                <w:sz w:val="20"/>
                <w:szCs w:val="20"/>
                <w:color w:val="auto"/>
              </w:rPr>
            </w:pPr>
            <w:r>
              <w:rPr>
                <w:rFonts w:ascii="Arial" w:cs="Arial" w:eastAsia="Arial" w:hAnsi="Arial"/>
                <w:sz w:val="13"/>
                <w:szCs w:val="13"/>
                <w:color w:val="0000FF"/>
              </w:rPr>
              <w:t>06/01/2020</w:t>
            </w:r>
          </w:p>
        </w:tc>
        <w:tc>
          <w:tcPr>
            <w:tcW w:w="1140" w:type="dxa"/>
            <w:vAlign w:val="bottom"/>
          </w:tcPr>
          <w:p>
            <w:pPr>
              <w:spacing w:after="0"/>
              <w:rPr>
                <w:sz w:val="10"/>
                <w:szCs w:val="10"/>
                <w:color w:val="auto"/>
              </w:rPr>
            </w:pPr>
          </w:p>
        </w:tc>
        <w:tc>
          <w:tcPr>
            <w:tcW w:w="580" w:type="dxa"/>
            <w:vAlign w:val="bottom"/>
          </w:tcPr>
          <w:p>
            <w:pPr>
              <w:ind w:left="160"/>
              <w:spacing w:after="0" w:line="125"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10"/>
                <w:szCs w:val="10"/>
                <w:color w:val="auto"/>
              </w:rPr>
            </w:pPr>
          </w:p>
        </w:tc>
        <w:tc>
          <w:tcPr>
            <w:tcW w:w="820" w:type="dxa"/>
            <w:vAlign w:val="bottom"/>
          </w:tcPr>
          <w:p>
            <w:pPr>
              <w:ind w:left="380"/>
              <w:spacing w:after="0" w:line="125" w:lineRule="exact"/>
              <w:rPr>
                <w:sz w:val="20"/>
                <w:szCs w:val="20"/>
                <w:color w:val="auto"/>
              </w:rPr>
            </w:pPr>
            <w:r>
              <w:rPr>
                <w:rFonts w:ascii="Arial" w:cs="Arial" w:eastAsia="Arial" w:hAnsi="Arial"/>
                <w:sz w:val="13"/>
                <w:szCs w:val="13"/>
                <w:color w:val="0000FF"/>
              </w:rPr>
              <w:t>10,938</w:t>
            </w: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ind w:left="1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2"/>
          </w:tcPr>
          <w:p>
            <w:pPr>
              <w:ind w:left="200"/>
              <w:spacing w:after="0" w:line="125" w:lineRule="exact"/>
              <w:rPr>
                <w:sz w:val="20"/>
                <w:szCs w:val="20"/>
                <w:color w:val="auto"/>
              </w:rPr>
            </w:pPr>
            <w:r>
              <w:rPr>
                <w:rFonts w:ascii="Arial" w:cs="Arial" w:eastAsia="Arial" w:hAnsi="Arial"/>
                <w:sz w:val="13"/>
                <w:szCs w:val="13"/>
                <w:color w:val="0000FF"/>
              </w:rPr>
              <w:t>109,375</w:t>
            </w: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0" w:type="dxa"/>
            <w:vAlign w:val="bottom"/>
          </w:tcPr>
          <w:p>
            <w:pPr>
              <w:ind w:left="180"/>
              <w:spacing w:after="0" w:line="142"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-1966595</wp:posOffset>
            </wp:positionV>
            <wp:extent cx="7033895" cy="20085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008505"/>
                    </a:xfrm>
                    <a:prstGeom prst="rect">
                      <a:avLst/>
                    </a:prstGeom>
                    <a:noFill/>
                  </pic:spPr>
                </pic:pic>
              </a:graphicData>
            </a:graphic>
          </wp:anchor>
        </w:drawing>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sold to satisfy withholding tax obligations upon the vesting of restricted stock units and to cover related broker fees.</w:t>
      </w:r>
    </w:p>
    <w:p>
      <w:pPr>
        <w:spacing w:after="0" w:line="44" w:lineRule="exact"/>
        <w:rPr>
          <w:rFonts w:ascii="Arial" w:cs="Arial" w:eastAsia="Arial" w:hAnsi="Arial"/>
          <w:sz w:val="13"/>
          <w:szCs w:val="13"/>
          <w:color w:val="008000"/>
        </w:rPr>
      </w:pPr>
    </w:p>
    <w:p>
      <w:pPr>
        <w:ind w:left="40" w:right="300" w:firstLine="2"/>
        <w:spacing w:after="0" w:line="290" w:lineRule="auto"/>
        <w:tabs>
          <w:tab w:leader="none" w:pos="169"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sold in multiple transactions at per share prices ranging from $3.83 to $3.90. The Reporting Person undertakes to provide upon request to the SEC staff, the Issuer, or any stockholder of the Issuer, full information regarding the number of shares sold at each separate price within the range set forth in this footnote.</w:t>
      </w:r>
    </w:p>
    <w:p>
      <w:pPr>
        <w:spacing w:after="0" w:line="2" w:lineRule="exact"/>
        <w:rPr>
          <w:rFonts w:ascii="Arial" w:cs="Arial" w:eastAsia="Arial" w:hAnsi="Arial"/>
          <w:sz w:val="12"/>
          <w:szCs w:val="12"/>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common stock.</w:t>
      </w:r>
    </w:p>
    <w:p>
      <w:pPr>
        <w:spacing w:after="0" w:line="44" w:lineRule="exact"/>
        <w:rPr>
          <w:rFonts w:ascii="Arial" w:cs="Arial" w:eastAsia="Arial" w:hAnsi="Arial"/>
          <w:sz w:val="13"/>
          <w:szCs w:val="13"/>
          <w:color w:val="008000"/>
        </w:rPr>
      </w:pPr>
    </w:p>
    <w:p>
      <w:pPr>
        <w:ind w:left="40" w:right="20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restricted stock unit vests as to 25% on December 1, 2019. The remainder of the units will vest in twelve substantially equal quarterly installments thereafter. The restricted stock units have no expiration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-11430</wp:posOffset>
            </wp:positionV>
            <wp:extent cx="11099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0998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Carsten</w:t>
      </w:r>
      <w:r>
        <w:rPr>
          <w:sz w:val="20"/>
          <w:szCs w:val="20"/>
          <w:color w:val="auto"/>
        </w:rPr>
        <w:tab/>
      </w:r>
      <w:r>
        <w:rPr>
          <w:rFonts w:ascii="Arial" w:cs="Arial" w:eastAsia="Arial" w:hAnsi="Arial"/>
          <w:sz w:val="15"/>
          <w:szCs w:val="15"/>
          <w:color w:val="0000FF"/>
        </w:rPr>
        <w:t>06/03/2020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18789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Brunn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266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66700" cy="8255"/>
                    </a:xfrm>
                    <a:prstGeom prst="rect">
                      <a:avLst/>
                    </a:prstGeom>
                    <a:noFill/>
                  </pic:spPr>
                </pic:pic>
              </a:graphicData>
            </a:graphic>
          </wp:anchor>
        </w:drawing>
      </w:r>
    </w:p>
    <w:p>
      <w:pPr>
        <w:spacing w:after="0" w:line="4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60229" TargetMode="External"/><Relationship Id="rId14"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2020-06-03T15:43:35Z</dcterms:created>
  <dcterms:modified xsi:type="dcterms:W3CDTF">2020-06-03T15:43:35Z</dcterms:modified>
</cp:coreProperties>
</file>