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Sands Earl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10,256</w:t>
            </w:r>
          </w:p>
        </w:tc>
        <w:tc>
          <w:tcPr>
            <w:tcW w:w="880" w:type="dxa"/>
            <w:vAlign w:val="bottom"/>
          </w:tcPr>
          <w:p>
            <w:pPr>
              <w:ind w:left="280"/>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09/07/2025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102,563</w:t>
            </w:r>
          </w:p>
        </w:tc>
        <w:tc>
          <w:tcPr>
            <w:tcW w:w="880" w:type="dxa"/>
            <w:vAlign w:val="bottom"/>
          </w:tcPr>
          <w:p>
            <w:pPr>
              <w:ind w:left="280"/>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July 1, 2016. The remainder of the shares will vest in 36 substantially equal monthly installments thereafter.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Earl Sands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Earl Sands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6902"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2019-12-08T18:30:06Z</dcterms:created>
  <dcterms:modified xsi:type="dcterms:W3CDTF">2019-12-08T18:30:06Z</dcterms:modified>
</cp:coreProperties>
</file>